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95" w:rsidRPr="00937D95" w:rsidRDefault="00937D95" w:rsidP="00BE3624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bookmarkStart w:id="0" w:name="_GoBack"/>
      <w:r w:rsidRPr="00937D95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Об итогах XXIII Республиканской научной конференции молодых исследователей «Шаг в будущее»</w:t>
      </w:r>
    </w:p>
    <w:bookmarkEnd w:id="0"/>
    <w:p w:rsidR="00937D95" w:rsidRPr="00BE3624" w:rsidRDefault="00937D95" w:rsidP="00BE362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37D9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Министерством образования и науки Республики Дагестан, ГБУ ДПО РД «Дагестанский институт развития образования» с привлечением профессорско-преподавательского состава ФГБОУ </w:t>
      </w:r>
      <w:proofErr w:type="gramStart"/>
      <w:r w:rsidRPr="00937D9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ВО</w:t>
      </w:r>
      <w:proofErr w:type="gramEnd"/>
      <w:r w:rsidRPr="00937D9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«Дагестанский государственный университет», ФГБОУ ВО «Дагестанский государственный педагогический университет», ФГБОУ ВО «Дагестанский государственный технический университет», ФГБОУ ВО «Дагестанский государственный медицинский  университет», ГАОУ ВО «Дагестанский университет народного хозяйства», имеющие степень доктора и кандидата наук; доцентов кафедр соответствующего профиля ГБУ ДПО РД «Дагестанский институт развития образования», лучших учителей образовательных организаций республики, многие из которых являются  победителями и призёрами республиканского этапа Конкурса «Учитель года» предыдущих годов, была проведена XXIII Республиканская научная конференция  молодых исследователей «Шаг в будущее» (далее – конференция).</w:t>
      </w:r>
    </w:p>
    <w:p w:rsidR="00BE3624" w:rsidRPr="00937D95" w:rsidRDefault="00BE3624" w:rsidP="00BE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2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Издан приказ по подведению итогов </w:t>
      </w:r>
      <w:hyperlink r:id="rId5" w:history="1">
        <w:r w:rsidRPr="00937D95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№ 3246-14/17 от 23 ноября 2017г.</w:t>
        </w:r>
      </w:hyperlink>
    </w:p>
    <w:p w:rsidR="00BE3624" w:rsidRPr="00937D95" w:rsidRDefault="00BE3624" w:rsidP="00BE362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937D95" w:rsidRPr="00937D95" w:rsidRDefault="00937D95" w:rsidP="00BE3624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37D9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Жюри конференции, заслушав и обсудив доклады, определило 111 победителей и призеров, в том числе 18 победителей и 93 призера.</w:t>
      </w:r>
    </w:p>
    <w:p w:rsidR="00937D95" w:rsidRPr="00937D95" w:rsidRDefault="00937D95" w:rsidP="00BE3624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37D9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Эти результаты -  свидетельство системной целенаправленной работы, проводимой с учащимися по формированию и развитию интеллектуального творчества, и привлечения их к исследовательской, активной мыслительной и логической деятельности, поддержки образовательными учреждениями активных и способных обучающихся.</w:t>
      </w:r>
    </w:p>
    <w:p w:rsidR="00937D95" w:rsidRPr="00BE3624" w:rsidRDefault="00937D95" w:rsidP="00BE3624">
      <w:pPr>
        <w:spacing w:line="360" w:lineRule="auto"/>
        <w:ind w:firstLine="993"/>
        <w:jc w:val="both"/>
        <w:rPr>
          <w:rStyle w:val="FontStyle14"/>
          <w:sz w:val="24"/>
          <w:szCs w:val="24"/>
        </w:rPr>
      </w:pPr>
      <w:r w:rsidRPr="00BE3624">
        <w:rPr>
          <w:rStyle w:val="FontStyle14"/>
          <w:sz w:val="24"/>
          <w:szCs w:val="24"/>
        </w:rPr>
        <w:t xml:space="preserve">Призерами от Сергокалинского района </w:t>
      </w:r>
      <w:proofErr w:type="gramStart"/>
      <w:r w:rsidRPr="00BE3624">
        <w:rPr>
          <w:rStyle w:val="FontStyle14"/>
          <w:sz w:val="24"/>
          <w:szCs w:val="24"/>
        </w:rPr>
        <w:t>определены</w:t>
      </w:r>
      <w:proofErr w:type="gramEnd"/>
      <w:r w:rsidRPr="00BE3624">
        <w:rPr>
          <w:rStyle w:val="FontStyle14"/>
          <w:sz w:val="24"/>
          <w:szCs w:val="24"/>
        </w:rPr>
        <w:t>:</w:t>
      </w:r>
    </w:p>
    <w:p w:rsidR="00937D95" w:rsidRPr="00BE3624" w:rsidRDefault="00937D95" w:rsidP="00BE362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624">
        <w:rPr>
          <w:rStyle w:val="FontStyle16"/>
          <w:sz w:val="24"/>
          <w:szCs w:val="24"/>
        </w:rPr>
        <w:t xml:space="preserve">Секция 8. </w:t>
      </w:r>
      <w:r w:rsidRPr="00BE3624">
        <w:rPr>
          <w:rStyle w:val="FontStyle16"/>
          <w:b/>
          <w:sz w:val="24"/>
          <w:szCs w:val="24"/>
        </w:rPr>
        <w:t>П</w:t>
      </w:r>
      <w:r w:rsidRPr="00BE3624">
        <w:rPr>
          <w:rStyle w:val="FontStyle15"/>
          <w:b/>
          <w:sz w:val="24"/>
          <w:szCs w:val="24"/>
        </w:rPr>
        <w:t>рикладная математика</w:t>
      </w:r>
    </w:p>
    <w:p w:rsidR="00937D95" w:rsidRPr="00BE3624" w:rsidRDefault="00937D95" w:rsidP="00BE3624">
      <w:pPr>
        <w:pStyle w:val="Style11"/>
        <w:widowControl/>
        <w:tabs>
          <w:tab w:val="left" w:pos="0"/>
          <w:tab w:val="left" w:pos="567"/>
          <w:tab w:val="left" w:pos="1276"/>
        </w:tabs>
        <w:spacing w:line="360" w:lineRule="auto"/>
        <w:ind w:firstLine="0"/>
        <w:rPr>
          <w:rStyle w:val="FontStyle16"/>
          <w:b/>
          <w:i/>
          <w:sz w:val="24"/>
          <w:szCs w:val="24"/>
        </w:rPr>
      </w:pPr>
      <w:r w:rsidRPr="00BE3624">
        <w:rPr>
          <w:rFonts w:ascii="Times New Roman" w:hAnsi="Times New Roman"/>
          <w:b/>
          <w:lang w:val="en-US"/>
        </w:rPr>
        <w:t>III</w:t>
      </w:r>
      <w:r w:rsidRPr="00BE3624">
        <w:rPr>
          <w:rFonts w:ascii="Times New Roman" w:hAnsi="Times New Roman"/>
          <w:b/>
        </w:rPr>
        <w:t xml:space="preserve"> место -</w:t>
      </w:r>
      <w:r w:rsidRPr="00BE3624">
        <w:rPr>
          <w:rFonts w:ascii="Times New Roman" w:hAnsi="Times New Roman"/>
        </w:rPr>
        <w:t xml:space="preserve"> </w:t>
      </w:r>
      <w:proofErr w:type="spellStart"/>
      <w:r w:rsidRPr="00BE3624">
        <w:rPr>
          <w:rStyle w:val="FontStyle16"/>
          <w:sz w:val="24"/>
          <w:szCs w:val="24"/>
        </w:rPr>
        <w:t>Мустафаева</w:t>
      </w:r>
      <w:proofErr w:type="spellEnd"/>
      <w:r w:rsidRPr="00BE3624">
        <w:rPr>
          <w:rStyle w:val="FontStyle16"/>
          <w:sz w:val="24"/>
          <w:szCs w:val="24"/>
        </w:rPr>
        <w:t xml:space="preserve"> </w:t>
      </w:r>
      <w:proofErr w:type="spellStart"/>
      <w:r w:rsidRPr="00BE3624">
        <w:rPr>
          <w:rStyle w:val="FontStyle16"/>
          <w:sz w:val="24"/>
          <w:szCs w:val="24"/>
        </w:rPr>
        <w:t>Загидат</w:t>
      </w:r>
      <w:proofErr w:type="spellEnd"/>
      <w:r w:rsidRPr="00BE3624">
        <w:rPr>
          <w:rStyle w:val="FontStyle16"/>
          <w:sz w:val="24"/>
          <w:szCs w:val="24"/>
        </w:rPr>
        <w:t xml:space="preserve"> Руслановна, 9 класс, МКОУ «Сергокалинская СОШ №1» Сергокалинского района</w:t>
      </w:r>
    </w:p>
    <w:p w:rsidR="00937D95" w:rsidRPr="00BE3624" w:rsidRDefault="00937D95" w:rsidP="00BE3624">
      <w:pPr>
        <w:pStyle w:val="Style4"/>
        <w:widowControl/>
        <w:tabs>
          <w:tab w:val="left" w:pos="0"/>
          <w:tab w:val="left" w:pos="149"/>
        </w:tabs>
        <w:spacing w:line="360" w:lineRule="auto"/>
        <w:ind w:firstLine="0"/>
        <w:rPr>
          <w:rStyle w:val="FontStyle16"/>
          <w:sz w:val="24"/>
          <w:szCs w:val="24"/>
        </w:rPr>
      </w:pPr>
    </w:p>
    <w:p w:rsidR="00937D95" w:rsidRPr="00BE3624" w:rsidRDefault="00937D95" w:rsidP="00BE3624">
      <w:pPr>
        <w:pStyle w:val="Style4"/>
        <w:widowControl/>
        <w:tabs>
          <w:tab w:val="left" w:pos="0"/>
          <w:tab w:val="left" w:pos="149"/>
        </w:tabs>
        <w:spacing w:line="360" w:lineRule="auto"/>
        <w:ind w:firstLine="0"/>
        <w:rPr>
          <w:rFonts w:ascii="Times New Roman" w:hAnsi="Times New Roman"/>
          <w:b/>
        </w:rPr>
      </w:pPr>
      <w:r w:rsidRPr="00BE3624">
        <w:rPr>
          <w:rStyle w:val="FontStyle16"/>
          <w:sz w:val="24"/>
          <w:szCs w:val="24"/>
        </w:rPr>
        <w:t xml:space="preserve">Секция 11. </w:t>
      </w:r>
      <w:r w:rsidRPr="00BE3624">
        <w:rPr>
          <w:rStyle w:val="FontStyle14"/>
          <w:b/>
          <w:sz w:val="24"/>
          <w:szCs w:val="24"/>
        </w:rPr>
        <w:t>История</w:t>
      </w:r>
    </w:p>
    <w:p w:rsidR="00937D95" w:rsidRPr="00BE3624" w:rsidRDefault="00937D95" w:rsidP="00BE3624">
      <w:pPr>
        <w:pStyle w:val="Style11"/>
        <w:widowControl/>
        <w:tabs>
          <w:tab w:val="left" w:pos="0"/>
          <w:tab w:val="left" w:pos="567"/>
          <w:tab w:val="left" w:pos="1276"/>
        </w:tabs>
        <w:spacing w:line="360" w:lineRule="auto"/>
        <w:ind w:firstLine="0"/>
        <w:rPr>
          <w:rFonts w:ascii="Times New Roman" w:hAnsi="Times New Roman"/>
          <w:bCs/>
          <w:iCs/>
        </w:rPr>
      </w:pPr>
    </w:p>
    <w:p w:rsidR="009B0354" w:rsidRDefault="00937D95" w:rsidP="00BE3624">
      <w:pPr>
        <w:pStyle w:val="Style11"/>
        <w:widowControl/>
        <w:tabs>
          <w:tab w:val="left" w:pos="0"/>
          <w:tab w:val="left" w:pos="567"/>
          <w:tab w:val="left" w:pos="1276"/>
        </w:tabs>
        <w:spacing w:line="360" w:lineRule="auto"/>
        <w:ind w:firstLine="0"/>
      </w:pPr>
      <w:proofErr w:type="gramStart"/>
      <w:r w:rsidRPr="00BE3624">
        <w:rPr>
          <w:rFonts w:ascii="Times New Roman" w:hAnsi="Times New Roman"/>
          <w:b/>
          <w:lang w:val="en-US"/>
        </w:rPr>
        <w:t>III</w:t>
      </w:r>
      <w:r w:rsidRPr="00BE3624">
        <w:rPr>
          <w:rFonts w:ascii="Times New Roman" w:hAnsi="Times New Roman"/>
          <w:b/>
        </w:rPr>
        <w:t xml:space="preserve"> место -</w:t>
      </w:r>
      <w:r w:rsidRPr="00BE3624">
        <w:rPr>
          <w:rFonts w:ascii="Times New Roman" w:hAnsi="Times New Roman"/>
        </w:rPr>
        <w:t xml:space="preserve"> </w:t>
      </w:r>
      <w:r w:rsidRPr="00BE3624">
        <w:rPr>
          <w:rStyle w:val="FontStyle16"/>
          <w:sz w:val="24"/>
          <w:szCs w:val="24"/>
        </w:rPr>
        <w:t xml:space="preserve">Магомедов Магомед </w:t>
      </w:r>
      <w:proofErr w:type="spellStart"/>
      <w:r w:rsidRPr="00BE3624">
        <w:rPr>
          <w:rStyle w:val="FontStyle16"/>
          <w:sz w:val="24"/>
          <w:szCs w:val="24"/>
        </w:rPr>
        <w:t>Алиевич</w:t>
      </w:r>
      <w:proofErr w:type="spellEnd"/>
      <w:r w:rsidRPr="00BE3624">
        <w:rPr>
          <w:rStyle w:val="FontStyle16"/>
          <w:sz w:val="24"/>
          <w:szCs w:val="24"/>
        </w:rPr>
        <w:t>, 11 класс, МКОУ «Сергокалинская СОШ №2», Сергокалинского района</w:t>
      </w:r>
      <w:r w:rsidR="00BE3624">
        <w:rPr>
          <w:rStyle w:val="FontStyle16"/>
          <w:sz w:val="24"/>
          <w:szCs w:val="24"/>
        </w:rPr>
        <w:t>.</w:t>
      </w:r>
      <w:proofErr w:type="gramEnd"/>
    </w:p>
    <w:sectPr w:rsidR="009B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95"/>
    <w:rsid w:val="00937D95"/>
    <w:rsid w:val="009B0354"/>
    <w:rsid w:val="00B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D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7D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37D95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7D95"/>
    <w:pPr>
      <w:widowControl w:val="0"/>
      <w:shd w:val="clear" w:color="auto" w:fill="FFFFFF"/>
      <w:spacing w:after="360" w:line="307" w:lineRule="exact"/>
    </w:pPr>
    <w:rPr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937D9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37D95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37D9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37D95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937D9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937D9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D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7D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37D95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7D95"/>
    <w:pPr>
      <w:widowControl w:val="0"/>
      <w:shd w:val="clear" w:color="auto" w:fill="FFFFFF"/>
      <w:spacing w:after="360" w:line="307" w:lineRule="exact"/>
    </w:pPr>
    <w:rPr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937D9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37D95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37D9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37D95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937D9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937D9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32461417_ot_23_noyabrya_201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1</cp:revision>
  <dcterms:created xsi:type="dcterms:W3CDTF">2017-12-27T07:06:00Z</dcterms:created>
  <dcterms:modified xsi:type="dcterms:W3CDTF">2017-12-27T07:23:00Z</dcterms:modified>
</cp:coreProperties>
</file>